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21" w:rsidRDefault="006A1277">
      <w:pPr>
        <w:rPr>
          <w:b/>
          <w:sz w:val="32"/>
        </w:rPr>
      </w:pPr>
      <w:r w:rsidRPr="006A1277">
        <w:rPr>
          <w:b/>
          <w:sz w:val="32"/>
        </w:rPr>
        <w:t xml:space="preserve">Inquiry </w:t>
      </w:r>
      <w:r>
        <w:rPr>
          <w:b/>
          <w:sz w:val="32"/>
        </w:rPr>
        <w:t>Lesson Plan #2: The Quadratic Formula and the Discriminant</w:t>
      </w:r>
    </w:p>
    <w:p w:rsidR="006A1277" w:rsidRDefault="006A1277">
      <w:pPr>
        <w:rPr>
          <w:b/>
          <w:sz w:val="28"/>
        </w:rPr>
      </w:pPr>
      <w:r>
        <w:rPr>
          <w:b/>
          <w:sz w:val="28"/>
        </w:rPr>
        <w:t>Greg Cepluch</w:t>
      </w:r>
    </w:p>
    <w:p w:rsidR="006A1277" w:rsidRDefault="006A1277">
      <w:pPr>
        <w:rPr>
          <w:sz w:val="24"/>
        </w:rPr>
      </w:pPr>
      <w:r w:rsidRPr="0065292B">
        <w:rPr>
          <w:b/>
          <w:sz w:val="24"/>
          <w:u w:val="single"/>
        </w:rPr>
        <w:t>Key concepts</w:t>
      </w:r>
      <w:r>
        <w:rPr>
          <w:sz w:val="24"/>
        </w:rPr>
        <w:t>: Quadratic functions; solving equations; function zeros/roots; rational, irrational, and complex numbers</w:t>
      </w:r>
    </w:p>
    <w:p w:rsidR="006A1277" w:rsidRPr="0065292B" w:rsidRDefault="006A1277">
      <w:pPr>
        <w:rPr>
          <w:sz w:val="24"/>
          <w:szCs w:val="24"/>
        </w:rPr>
      </w:pPr>
      <w:r w:rsidRPr="0065292B">
        <w:rPr>
          <w:b/>
          <w:sz w:val="24"/>
          <w:szCs w:val="24"/>
          <w:u w:val="single"/>
        </w:rPr>
        <w:t>Standards covered</w:t>
      </w:r>
      <w:r w:rsidRPr="0065292B">
        <w:rPr>
          <w:sz w:val="24"/>
          <w:szCs w:val="24"/>
        </w:rPr>
        <w:t xml:space="preserve">: </w:t>
      </w:r>
      <w:r w:rsidR="0065292B" w:rsidRPr="0065292B">
        <w:rPr>
          <w:b/>
          <w:sz w:val="24"/>
          <w:szCs w:val="24"/>
        </w:rPr>
        <w:t>AII.CNE.1</w:t>
      </w:r>
      <w:r w:rsidR="0065292B" w:rsidRPr="0065292B">
        <w:rPr>
          <w:sz w:val="24"/>
          <w:szCs w:val="24"/>
        </w:rPr>
        <w:t xml:space="preserve">: Know there is an imaginary number, </w:t>
      </w:r>
      <w:proofErr w:type="spellStart"/>
      <w:r w:rsidR="0065292B" w:rsidRPr="0065292B">
        <w:rPr>
          <w:sz w:val="24"/>
          <w:szCs w:val="24"/>
        </w:rPr>
        <w:t>i</w:t>
      </w:r>
      <w:proofErr w:type="spellEnd"/>
      <w:r w:rsidR="0065292B" w:rsidRPr="0065292B">
        <w:rPr>
          <w:sz w:val="24"/>
          <w:szCs w:val="24"/>
        </w:rPr>
        <w:t xml:space="preserve">, such that i^2 = -1, and every complex number can be written in the form a + bi, with </w:t>
      </w:r>
      <w:proofErr w:type="gramStart"/>
      <w:r w:rsidR="0065292B" w:rsidRPr="0065292B">
        <w:rPr>
          <w:sz w:val="24"/>
          <w:szCs w:val="24"/>
        </w:rPr>
        <w:t>a</w:t>
      </w:r>
      <w:proofErr w:type="gramEnd"/>
      <w:r w:rsidR="0065292B" w:rsidRPr="0065292B">
        <w:rPr>
          <w:sz w:val="24"/>
          <w:szCs w:val="24"/>
        </w:rPr>
        <w:t xml:space="preserve"> and b real. Use the relation i^2 = –1 and the commutative, associative, and distributive properties to add, subtract, and multiply complex numbers.</w:t>
      </w:r>
    </w:p>
    <w:p w:rsidR="006A1277" w:rsidRPr="0065292B" w:rsidRDefault="0065292B">
      <w:pPr>
        <w:rPr>
          <w:sz w:val="24"/>
          <w:szCs w:val="24"/>
        </w:rPr>
      </w:pPr>
      <w:r w:rsidRPr="0065292B">
        <w:rPr>
          <w:b/>
          <w:sz w:val="24"/>
          <w:szCs w:val="24"/>
        </w:rPr>
        <w:t>AII.F.1</w:t>
      </w:r>
      <w:r w:rsidRPr="0065292B">
        <w:rPr>
          <w:sz w:val="24"/>
          <w:szCs w:val="24"/>
        </w:rPr>
        <w:t>: Determine whether a relation represented by a table, graph, or equation is a function.</w:t>
      </w:r>
    </w:p>
    <w:p w:rsidR="0065292B" w:rsidRPr="0065292B" w:rsidRDefault="0065292B">
      <w:pPr>
        <w:rPr>
          <w:sz w:val="24"/>
          <w:szCs w:val="24"/>
        </w:rPr>
      </w:pPr>
      <w:r w:rsidRPr="0065292B">
        <w:rPr>
          <w:b/>
          <w:sz w:val="24"/>
          <w:szCs w:val="24"/>
        </w:rPr>
        <w:t>AII.Q.1</w:t>
      </w:r>
      <w:r w:rsidRPr="0065292B">
        <w:rPr>
          <w:sz w:val="24"/>
          <w:szCs w:val="24"/>
        </w:rPr>
        <w:t>: Represent real-world problems that can be modeled with quadratic functions using tables, graphs, and equations; translate fluently among these representations. Solve such problems with and without technology. Interpret the solutions and determine whether they are reasonable.</w:t>
      </w:r>
    </w:p>
    <w:p w:rsidR="0065292B" w:rsidRPr="0065292B" w:rsidRDefault="0065292B">
      <w:pPr>
        <w:rPr>
          <w:sz w:val="24"/>
          <w:szCs w:val="24"/>
        </w:rPr>
      </w:pPr>
      <w:r w:rsidRPr="0065292B">
        <w:rPr>
          <w:b/>
          <w:sz w:val="24"/>
          <w:szCs w:val="24"/>
        </w:rPr>
        <w:t>AII.Q.3</w:t>
      </w:r>
      <w:r w:rsidRPr="0065292B">
        <w:rPr>
          <w:sz w:val="24"/>
          <w:szCs w:val="24"/>
        </w:rPr>
        <w:t xml:space="preserve">: Use the discriminant to determine the number and type of solutions of a quadratic equation in one variable with real coefficients; find all solutions and write complex solutions in the form of a ± bi for real numbers </w:t>
      </w:r>
      <w:proofErr w:type="gramStart"/>
      <w:r w:rsidRPr="0065292B">
        <w:rPr>
          <w:sz w:val="24"/>
          <w:szCs w:val="24"/>
        </w:rPr>
        <w:t>a</w:t>
      </w:r>
      <w:proofErr w:type="gramEnd"/>
      <w:r w:rsidRPr="0065292B">
        <w:rPr>
          <w:sz w:val="24"/>
          <w:szCs w:val="24"/>
        </w:rPr>
        <w:t xml:space="preserve"> and b.</w:t>
      </w:r>
    </w:p>
    <w:p w:rsidR="0065292B" w:rsidRDefault="0065292B">
      <w:pPr>
        <w:rPr>
          <w:sz w:val="24"/>
          <w:szCs w:val="24"/>
        </w:rPr>
      </w:pPr>
      <w:r w:rsidRPr="0065292B">
        <w:rPr>
          <w:b/>
          <w:sz w:val="24"/>
          <w:szCs w:val="24"/>
          <w:u w:val="single"/>
        </w:rPr>
        <w:t>Objectives</w:t>
      </w:r>
      <w:r w:rsidRPr="0065292B">
        <w:rPr>
          <w:sz w:val="24"/>
          <w:szCs w:val="24"/>
        </w:rPr>
        <w:t>:</w:t>
      </w:r>
      <w:r w:rsidR="005C1AFA">
        <w:rPr>
          <w:sz w:val="24"/>
          <w:szCs w:val="24"/>
        </w:rPr>
        <w:t xml:space="preserve"> Students</w:t>
      </w:r>
      <w:r w:rsidR="00964972">
        <w:rPr>
          <w:sz w:val="24"/>
          <w:szCs w:val="24"/>
        </w:rPr>
        <w:t xml:space="preserve"> will investigate the relationships between the solutions yielded from the</w:t>
      </w:r>
      <w:r w:rsidR="005C1AFA">
        <w:rPr>
          <w:sz w:val="24"/>
          <w:szCs w:val="24"/>
        </w:rPr>
        <w:t xml:space="preserve"> Quadratic f</w:t>
      </w:r>
      <w:r w:rsidR="00964972">
        <w:rPr>
          <w:sz w:val="24"/>
          <w:szCs w:val="24"/>
        </w:rPr>
        <w:t>ormula, the graphs of the quadratic functions, and the zeroes to the original quadratic function. Students will</w:t>
      </w:r>
      <w:r w:rsidR="007C102C">
        <w:rPr>
          <w:sz w:val="24"/>
          <w:szCs w:val="24"/>
        </w:rPr>
        <w:t xml:space="preserve"> also be introduced to the discri</w:t>
      </w:r>
      <w:r w:rsidR="00964972">
        <w:rPr>
          <w:sz w:val="24"/>
          <w:szCs w:val="24"/>
        </w:rPr>
        <w:t>minant and its relationship to the Quadratic Formula. They will discover the connectio</w:t>
      </w:r>
      <w:r w:rsidR="007C102C">
        <w:rPr>
          <w:sz w:val="24"/>
          <w:szCs w:val="24"/>
        </w:rPr>
        <w:t>n between the value of the discri</w:t>
      </w:r>
      <w:r w:rsidR="00964972">
        <w:rPr>
          <w:sz w:val="24"/>
          <w:szCs w:val="24"/>
        </w:rPr>
        <w:t>minant and the number and type of solutions for the corresponding equations.</w:t>
      </w:r>
    </w:p>
    <w:p w:rsidR="005C1AFA" w:rsidRDefault="005C1AFA">
      <w:pPr>
        <w:rPr>
          <w:sz w:val="24"/>
          <w:szCs w:val="24"/>
        </w:rPr>
      </w:pPr>
      <w:r w:rsidRPr="005C1AFA">
        <w:rPr>
          <w:b/>
          <w:sz w:val="24"/>
          <w:szCs w:val="24"/>
          <w:u w:val="single"/>
        </w:rPr>
        <w:t>Essential Questions</w:t>
      </w:r>
      <w:r>
        <w:rPr>
          <w:sz w:val="24"/>
          <w:szCs w:val="24"/>
        </w:rPr>
        <w:t>: Why do we need the Quadratic Formula when we already know how to solve a quadratic function by factoring and/or graphing? What does it mean for a number to be a solution to the Quadr</w:t>
      </w:r>
      <w:r w:rsidR="007C102C">
        <w:rPr>
          <w:sz w:val="24"/>
          <w:szCs w:val="24"/>
        </w:rPr>
        <w:t>atic Formula? How does the discri</w:t>
      </w:r>
      <w:r>
        <w:rPr>
          <w:sz w:val="24"/>
          <w:szCs w:val="24"/>
        </w:rPr>
        <w:t>minant affect the number and type of solutions?</w:t>
      </w:r>
    </w:p>
    <w:p w:rsidR="005C1AFA" w:rsidRDefault="005C1AFA">
      <w:pPr>
        <w:rPr>
          <w:sz w:val="24"/>
          <w:szCs w:val="24"/>
        </w:rPr>
      </w:pPr>
      <w:r w:rsidRPr="005C1AFA">
        <w:rPr>
          <w:b/>
          <w:sz w:val="24"/>
          <w:szCs w:val="24"/>
          <w:u w:val="single"/>
        </w:rPr>
        <w:t>Lesson Overview</w:t>
      </w:r>
      <w:r>
        <w:rPr>
          <w:sz w:val="24"/>
          <w:szCs w:val="24"/>
        </w:rPr>
        <w:t>: Students will be introduced to the Quadratic Formula, and attempt to connect the idea that the solutions from the formula are the same as the zeroes on the graph of the corresponding equation. Once this relationship is discovered, students will dive deeper into th</w:t>
      </w:r>
      <w:r w:rsidR="007C102C">
        <w:rPr>
          <w:sz w:val="24"/>
          <w:szCs w:val="24"/>
        </w:rPr>
        <w:t>e formula, discovering the discri</w:t>
      </w:r>
      <w:r>
        <w:rPr>
          <w:sz w:val="24"/>
          <w:szCs w:val="24"/>
        </w:rPr>
        <w:t xml:space="preserve">minant. They will make conjectures </w:t>
      </w:r>
      <w:r w:rsidR="007C102C">
        <w:rPr>
          <w:sz w:val="24"/>
          <w:szCs w:val="24"/>
        </w:rPr>
        <w:t>about how the value of the discri</w:t>
      </w:r>
      <w:r>
        <w:rPr>
          <w:sz w:val="24"/>
          <w:szCs w:val="24"/>
        </w:rPr>
        <w:t>minant affects the types of solutions that exist for a quadratic function.</w:t>
      </w:r>
    </w:p>
    <w:p w:rsidR="00402DCB" w:rsidRDefault="00402DCB">
      <w:pPr>
        <w:rPr>
          <w:sz w:val="24"/>
          <w:szCs w:val="24"/>
        </w:rPr>
      </w:pPr>
      <w:r w:rsidRPr="004B7173">
        <w:rPr>
          <w:b/>
          <w:sz w:val="24"/>
          <w:szCs w:val="24"/>
          <w:u w:val="single"/>
        </w:rPr>
        <w:t>Engage</w:t>
      </w:r>
      <w:r>
        <w:rPr>
          <w:sz w:val="24"/>
          <w:szCs w:val="24"/>
        </w:rPr>
        <w:t>:</w:t>
      </w:r>
      <w:r w:rsidR="004B7173">
        <w:rPr>
          <w:sz w:val="24"/>
          <w:szCs w:val="24"/>
        </w:rPr>
        <w:t xml:space="preserve"> Students will be shown a short video (URL: </w:t>
      </w:r>
      <w:hyperlink r:id="rId7" w:history="1">
        <w:r w:rsidR="004B7173" w:rsidRPr="004B7173">
          <w:rPr>
            <w:rStyle w:val="Hyperlink"/>
            <w:sz w:val="24"/>
            <w:szCs w:val="24"/>
          </w:rPr>
          <w:t>http://www.sciencechannel.com/tv-shows/punkin-chunkin/videos/punkin-chunkin-air-cannons/</w:t>
        </w:r>
      </w:hyperlink>
      <w:r w:rsidR="004B7173">
        <w:rPr>
          <w:sz w:val="24"/>
          <w:szCs w:val="24"/>
        </w:rPr>
        <w:t xml:space="preserve">) describing how air cannons are used to propel pumpkins thousands of feet through the air. </w:t>
      </w:r>
      <w:r w:rsidR="006B0EC5">
        <w:rPr>
          <w:sz w:val="24"/>
          <w:szCs w:val="24"/>
        </w:rPr>
        <w:t>Students will be asked (as a class) what kind of shape they think the pumpkin makes after it’s shot from the cannon</w:t>
      </w:r>
      <w:r w:rsidR="001B65FE">
        <w:rPr>
          <w:sz w:val="24"/>
          <w:szCs w:val="24"/>
        </w:rPr>
        <w:t xml:space="preserve">, and predict </w:t>
      </w:r>
      <w:r w:rsidR="001B65FE">
        <w:rPr>
          <w:sz w:val="24"/>
          <w:szCs w:val="24"/>
        </w:rPr>
        <w:lastRenderedPageBreak/>
        <w:t>how far they think the world-record pumpkin chuck is</w:t>
      </w:r>
      <w:r w:rsidR="006B0EC5">
        <w:rPr>
          <w:sz w:val="24"/>
          <w:szCs w:val="24"/>
        </w:rPr>
        <w:t>. Our goal today is to find out how far a pumpkin will go, assuming we know the equation of the parabola that the pumpkin follows.</w:t>
      </w:r>
    </w:p>
    <w:p w:rsidR="004B4334" w:rsidRDefault="004B4334">
      <w:pPr>
        <w:rPr>
          <w:sz w:val="24"/>
          <w:szCs w:val="24"/>
        </w:rPr>
      </w:pPr>
      <w:r w:rsidRPr="004B4334">
        <w:rPr>
          <w:b/>
          <w:i/>
          <w:sz w:val="24"/>
          <w:szCs w:val="24"/>
          <w:u w:val="single"/>
        </w:rPr>
        <w:t>Teacher Support for Engage</w:t>
      </w:r>
      <w:r>
        <w:rPr>
          <w:sz w:val="24"/>
          <w:szCs w:val="24"/>
        </w:rPr>
        <w:t>: By asking what shape the path of the pumpkin will make, there is a subtle shift in the environment from “watching a video” to “oh yeah, we’ve been talking about parabolas”. By asking them how far they think the world-record is, we are gauging their quantitative reasoning, or number sense. (Or, if they paid close attention to the video, the previous world record was given.) This will also serve as a check for whether their answer to the problem later is reasonable.</w:t>
      </w:r>
      <w:r w:rsidR="00E03780">
        <w:rPr>
          <w:sz w:val="24"/>
          <w:szCs w:val="24"/>
        </w:rPr>
        <w:t xml:space="preserve"> After the questioning period, a teacher should let the class know to work on one part of their handouts at a time, and cannot move to the next part without permission from a teacher.</w:t>
      </w:r>
    </w:p>
    <w:p w:rsidR="004B4334" w:rsidRDefault="004B4334">
      <w:pPr>
        <w:rPr>
          <w:sz w:val="24"/>
          <w:szCs w:val="24"/>
        </w:rPr>
      </w:pPr>
      <w:r w:rsidRPr="007F1FBE">
        <w:rPr>
          <w:sz w:val="24"/>
          <w:szCs w:val="24"/>
          <w:highlight w:val="yellow"/>
          <w:u w:val="single"/>
        </w:rPr>
        <w:t>NOTE:</w:t>
      </w:r>
      <w:r>
        <w:rPr>
          <w:sz w:val="24"/>
          <w:szCs w:val="24"/>
        </w:rPr>
        <w:t xml:space="preserve"> </w:t>
      </w:r>
      <w:r w:rsidR="00D017D3" w:rsidRPr="00D017D3">
        <w:rPr>
          <w:sz w:val="24"/>
          <w:szCs w:val="24"/>
          <w:highlight w:val="cyan"/>
        </w:rPr>
        <w:t>Differentiation: Tiered Content.</w:t>
      </w:r>
      <w:r w:rsidR="00D017D3">
        <w:rPr>
          <w:sz w:val="24"/>
          <w:szCs w:val="24"/>
        </w:rPr>
        <w:t xml:space="preserve"> </w:t>
      </w:r>
      <w:r>
        <w:rPr>
          <w:sz w:val="24"/>
          <w:szCs w:val="24"/>
        </w:rPr>
        <w:t>At thi</w:t>
      </w:r>
      <w:r w:rsidR="00164139">
        <w:rPr>
          <w:sz w:val="24"/>
          <w:szCs w:val="24"/>
        </w:rPr>
        <w:t>s point, the teacher</w:t>
      </w:r>
      <w:r w:rsidR="00EF46CB">
        <w:rPr>
          <w:sz w:val="24"/>
          <w:szCs w:val="24"/>
        </w:rPr>
        <w:t>s</w:t>
      </w:r>
      <w:r w:rsidR="00164139">
        <w:rPr>
          <w:sz w:val="24"/>
          <w:szCs w:val="24"/>
        </w:rPr>
        <w:t xml:space="preserve"> will differentiate</w:t>
      </w:r>
      <w:r>
        <w:rPr>
          <w:sz w:val="24"/>
          <w:szCs w:val="24"/>
        </w:rPr>
        <w:t xml:space="preserve"> the class into three distinct groups: Group 1 is the collection of students considered “below-level”. These students will vary by period, but a list of names will be provided. These are the students who are either really struggling in the class, or those who have trouble paying attention. This lesson is structured to give more support to this group than the others</w:t>
      </w:r>
      <w:r w:rsidR="002C3EFA">
        <w:rPr>
          <w:sz w:val="24"/>
          <w:szCs w:val="24"/>
        </w:rPr>
        <w:t>; in fact, a teacher will be with Group 1 at all times</w:t>
      </w:r>
      <w:r>
        <w:rPr>
          <w:sz w:val="24"/>
          <w:szCs w:val="24"/>
        </w:rPr>
        <w:t xml:space="preserve">. Group 2 contains the “at-level” students. They will have somewhat less teacher support than Group 1, and will be asked to do things of a lower difficulty level than Group 3. Group 3 is composed of the “above-level” students. They will almost entirely be self-directed during the lesson, and their activities require higher-order thinking. </w:t>
      </w:r>
      <w:r w:rsidR="006F120B">
        <w:rPr>
          <w:sz w:val="24"/>
          <w:szCs w:val="24"/>
        </w:rPr>
        <w:t xml:space="preserve">Since the groups will be separated for the </w:t>
      </w:r>
      <w:r w:rsidR="00E53BEB">
        <w:rPr>
          <w:sz w:val="24"/>
          <w:szCs w:val="24"/>
        </w:rPr>
        <w:t>majority</w:t>
      </w:r>
      <w:r w:rsidR="006F120B">
        <w:rPr>
          <w:sz w:val="24"/>
          <w:szCs w:val="24"/>
        </w:rPr>
        <w:t xml:space="preserve"> of the lesson</w:t>
      </w:r>
      <w:r w:rsidR="00E53BEB">
        <w:rPr>
          <w:sz w:val="24"/>
          <w:szCs w:val="24"/>
        </w:rPr>
        <w:t xml:space="preserve"> (until the Exit Ticket)</w:t>
      </w:r>
      <w:r w:rsidR="006F120B">
        <w:rPr>
          <w:sz w:val="24"/>
          <w:szCs w:val="24"/>
        </w:rPr>
        <w:t>, the Explore, Explain and Extend phases will be broken down separately for each group.</w:t>
      </w:r>
    </w:p>
    <w:p w:rsidR="00320565" w:rsidRDefault="00320565">
      <w:pPr>
        <w:rPr>
          <w:sz w:val="24"/>
          <w:szCs w:val="24"/>
        </w:rPr>
      </w:pPr>
    </w:p>
    <w:p w:rsidR="00164139" w:rsidRDefault="00164139">
      <w:pPr>
        <w:rPr>
          <w:b/>
          <w:sz w:val="28"/>
          <w:szCs w:val="24"/>
        </w:rPr>
      </w:pPr>
      <w:r w:rsidRPr="00164139">
        <w:rPr>
          <w:b/>
          <w:sz w:val="28"/>
          <w:szCs w:val="24"/>
        </w:rPr>
        <w:t>Group 1: Below-level</w:t>
      </w:r>
    </w:p>
    <w:p w:rsidR="00164139" w:rsidRDefault="00164139">
      <w:pPr>
        <w:rPr>
          <w:sz w:val="24"/>
          <w:szCs w:val="24"/>
        </w:rPr>
      </w:pPr>
      <w:r>
        <w:rPr>
          <w:b/>
          <w:sz w:val="24"/>
          <w:szCs w:val="24"/>
          <w:u w:val="single"/>
        </w:rPr>
        <w:t>Explore</w:t>
      </w:r>
      <w:r>
        <w:rPr>
          <w:sz w:val="24"/>
          <w:szCs w:val="24"/>
        </w:rPr>
        <w:t xml:space="preserve">: </w:t>
      </w:r>
      <w:r w:rsidR="00C3429F">
        <w:rPr>
          <w:sz w:val="24"/>
          <w:szCs w:val="24"/>
          <w:highlight w:val="cyan"/>
        </w:rPr>
        <w:t>Differentiation: Scaffolding</w:t>
      </w:r>
      <w:r w:rsidR="00C3429F" w:rsidRPr="00C3429F">
        <w:rPr>
          <w:sz w:val="24"/>
          <w:szCs w:val="24"/>
          <w:highlight w:val="cyan"/>
        </w:rPr>
        <w:t>, Presentation Styles.</w:t>
      </w:r>
      <w:r w:rsidR="00152014">
        <w:rPr>
          <w:sz w:val="24"/>
          <w:szCs w:val="24"/>
        </w:rPr>
        <w:t xml:space="preserve"> </w:t>
      </w:r>
      <w:r w:rsidR="00802985">
        <w:rPr>
          <w:sz w:val="24"/>
          <w:szCs w:val="24"/>
        </w:rPr>
        <w:t xml:space="preserve">Have students </w:t>
      </w:r>
      <w:r w:rsidR="003866E0">
        <w:rPr>
          <w:sz w:val="24"/>
          <w:szCs w:val="24"/>
        </w:rPr>
        <w:t xml:space="preserve">complete Part A of their handout. This involves using pipe cleaners to visualize lines and parabolas, and introducing the different </w:t>
      </w:r>
      <w:r w:rsidR="00EF46CB">
        <w:rPr>
          <w:sz w:val="24"/>
          <w:szCs w:val="24"/>
        </w:rPr>
        <w:t>types of answers they may run into.</w:t>
      </w:r>
    </w:p>
    <w:p w:rsidR="00B84866" w:rsidRPr="00B84866" w:rsidRDefault="00B84866">
      <w:pPr>
        <w:rPr>
          <w:sz w:val="24"/>
          <w:szCs w:val="24"/>
        </w:rPr>
      </w:pPr>
      <w:r w:rsidRPr="00B84866">
        <w:rPr>
          <w:b/>
          <w:i/>
          <w:sz w:val="24"/>
          <w:szCs w:val="24"/>
          <w:u w:val="single"/>
        </w:rPr>
        <w:t>Teacher support for Explore</w:t>
      </w:r>
      <w:r>
        <w:rPr>
          <w:sz w:val="24"/>
          <w:szCs w:val="24"/>
        </w:rPr>
        <w:t xml:space="preserve">: As the students provide their answers to these questions, misconceptions or insecurity about their thought processes should be allowed to be stated, with the hope that another student will be able to </w:t>
      </w:r>
      <w:r w:rsidR="00AC095C">
        <w:rPr>
          <w:sz w:val="24"/>
          <w:szCs w:val="24"/>
        </w:rPr>
        <w:t>provide the correct information as well as a valid justification.</w:t>
      </w:r>
      <w:r w:rsidR="00290CF4">
        <w:rPr>
          <w:sz w:val="24"/>
          <w:szCs w:val="24"/>
        </w:rPr>
        <w:t xml:space="preserve"> Other than ve</w:t>
      </w:r>
      <w:r w:rsidR="00EF46CB">
        <w:rPr>
          <w:sz w:val="24"/>
          <w:szCs w:val="24"/>
        </w:rPr>
        <w:t>rbally asking the questions, a</w:t>
      </w:r>
      <w:r w:rsidR="00290CF4">
        <w:rPr>
          <w:sz w:val="24"/>
          <w:szCs w:val="24"/>
        </w:rPr>
        <w:t xml:space="preserve"> teacher should merely be observing the students and not helping them with the answers.</w:t>
      </w:r>
    </w:p>
    <w:p w:rsidR="00B84866" w:rsidRDefault="00B84866">
      <w:pPr>
        <w:rPr>
          <w:sz w:val="24"/>
          <w:szCs w:val="24"/>
        </w:rPr>
      </w:pPr>
      <w:r w:rsidRPr="00B84866">
        <w:rPr>
          <w:b/>
          <w:sz w:val="24"/>
          <w:szCs w:val="24"/>
          <w:u w:val="single"/>
        </w:rPr>
        <w:t>Explain</w:t>
      </w:r>
      <w:r w:rsidR="00EF46CB">
        <w:rPr>
          <w:sz w:val="24"/>
          <w:szCs w:val="24"/>
        </w:rPr>
        <w:t>: A</w:t>
      </w:r>
      <w:r>
        <w:rPr>
          <w:sz w:val="24"/>
          <w:szCs w:val="24"/>
        </w:rPr>
        <w:t xml:space="preserve"> teacher will explain to the students that </w:t>
      </w:r>
      <w:r w:rsidR="001F0F54">
        <w:rPr>
          <w:sz w:val="24"/>
          <w:szCs w:val="24"/>
        </w:rPr>
        <w:t xml:space="preserve">quadratic functions can touch the x-axis zero times, one time, or two times, and provide graphical evidence of each. </w:t>
      </w:r>
      <w:r w:rsidR="002B51E3">
        <w:rPr>
          <w:sz w:val="24"/>
          <w:szCs w:val="24"/>
        </w:rPr>
        <w:t xml:space="preserve">(If a student can do/has done this, have them explain this.) </w:t>
      </w:r>
      <w:r w:rsidR="00EF46CB">
        <w:rPr>
          <w:sz w:val="24"/>
          <w:szCs w:val="24"/>
        </w:rPr>
        <w:t>A</w:t>
      </w:r>
      <w:r w:rsidR="001F0F54">
        <w:rPr>
          <w:sz w:val="24"/>
          <w:szCs w:val="24"/>
        </w:rPr>
        <w:t xml:space="preserve"> teacher will then introduce the standard form of a quadratic equation (ax</w:t>
      </w:r>
      <w:r w:rsidR="001F0F54">
        <w:rPr>
          <w:sz w:val="24"/>
          <w:szCs w:val="24"/>
          <w:vertAlign w:val="superscript"/>
        </w:rPr>
        <w:t>2</w:t>
      </w:r>
      <w:r w:rsidR="001F0F54">
        <w:rPr>
          <w:sz w:val="24"/>
          <w:szCs w:val="24"/>
        </w:rPr>
        <w:t xml:space="preserve"> + </w:t>
      </w:r>
      <w:proofErr w:type="spellStart"/>
      <w:r w:rsidR="001F0F54">
        <w:rPr>
          <w:sz w:val="24"/>
          <w:szCs w:val="24"/>
        </w:rPr>
        <w:t>bx</w:t>
      </w:r>
      <w:proofErr w:type="spellEnd"/>
      <w:r w:rsidR="001F0F54">
        <w:rPr>
          <w:sz w:val="24"/>
          <w:szCs w:val="24"/>
        </w:rPr>
        <w:t xml:space="preserve"> + c = 0) and the Quadratic Formula, without context, and tell the students that the formula is used to tell us something. </w:t>
      </w:r>
    </w:p>
    <w:p w:rsidR="001F0F54" w:rsidRDefault="001F0F54">
      <w:pPr>
        <w:rPr>
          <w:sz w:val="24"/>
          <w:szCs w:val="24"/>
        </w:rPr>
      </w:pPr>
      <w:r w:rsidRPr="001F0F54">
        <w:rPr>
          <w:b/>
          <w:sz w:val="24"/>
          <w:szCs w:val="24"/>
          <w:u w:val="single"/>
        </w:rPr>
        <w:lastRenderedPageBreak/>
        <w:t>Explore</w:t>
      </w:r>
      <w:r>
        <w:rPr>
          <w:sz w:val="24"/>
          <w:szCs w:val="24"/>
        </w:rPr>
        <w:t xml:space="preserve">: Students </w:t>
      </w:r>
      <w:r w:rsidR="00EF46CB">
        <w:rPr>
          <w:sz w:val="24"/>
          <w:szCs w:val="24"/>
        </w:rPr>
        <w:t>will complete Part B of their handout.</w:t>
      </w:r>
      <w:r w:rsidR="00527254">
        <w:rPr>
          <w:sz w:val="24"/>
          <w:szCs w:val="24"/>
        </w:rPr>
        <w:t xml:space="preserve"> </w:t>
      </w:r>
      <w:r w:rsidR="00EF46CB">
        <w:rPr>
          <w:sz w:val="24"/>
          <w:szCs w:val="24"/>
        </w:rPr>
        <w:t>To solve the problem, they will</w:t>
      </w:r>
      <w:r w:rsidR="00527254">
        <w:rPr>
          <w:sz w:val="24"/>
          <w:szCs w:val="24"/>
        </w:rPr>
        <w:t xml:space="preserve"> need to correctly utilize the </w:t>
      </w:r>
      <w:r w:rsidR="00527254">
        <w:rPr>
          <w:rFonts w:cstheme="minorHAnsi"/>
          <w:sz w:val="24"/>
          <w:szCs w:val="24"/>
        </w:rPr>
        <w:t>±</w:t>
      </w:r>
      <w:r w:rsidR="00527254">
        <w:rPr>
          <w:sz w:val="24"/>
          <w:szCs w:val="24"/>
        </w:rPr>
        <w:t xml:space="preserve"> symbol and calculate the square root of 144. They should get two answers: 11 and -1. </w:t>
      </w:r>
      <w:r w:rsidR="00EF46CB">
        <w:rPr>
          <w:sz w:val="24"/>
          <w:szCs w:val="24"/>
        </w:rPr>
        <w:t>A teacher will s</w:t>
      </w:r>
      <w:r w:rsidR="00527254">
        <w:rPr>
          <w:sz w:val="24"/>
          <w:szCs w:val="24"/>
        </w:rPr>
        <w:t>ee if anyone can spot the connection between the answers they got, and the graph.</w:t>
      </w:r>
    </w:p>
    <w:p w:rsidR="00527254" w:rsidRDefault="00527254">
      <w:pPr>
        <w:rPr>
          <w:sz w:val="24"/>
          <w:szCs w:val="24"/>
        </w:rPr>
      </w:pPr>
      <w:r w:rsidRPr="00B84866">
        <w:rPr>
          <w:b/>
          <w:i/>
          <w:sz w:val="24"/>
          <w:szCs w:val="24"/>
          <w:u w:val="single"/>
        </w:rPr>
        <w:t>Teacher support for Explore</w:t>
      </w:r>
      <w:r>
        <w:rPr>
          <w:sz w:val="24"/>
          <w:szCs w:val="24"/>
        </w:rPr>
        <w:t>:</w:t>
      </w:r>
      <w:r w:rsidR="00EF46CB">
        <w:rPr>
          <w:sz w:val="24"/>
          <w:szCs w:val="24"/>
        </w:rPr>
        <w:t xml:space="preserve"> T</w:t>
      </w:r>
      <w:r>
        <w:rPr>
          <w:sz w:val="24"/>
          <w:szCs w:val="24"/>
        </w:rPr>
        <w:t>eacher</w:t>
      </w:r>
      <w:r w:rsidR="00EF46CB">
        <w:rPr>
          <w:sz w:val="24"/>
          <w:szCs w:val="24"/>
        </w:rPr>
        <w:t>s</w:t>
      </w:r>
      <w:r>
        <w:rPr>
          <w:sz w:val="24"/>
          <w:szCs w:val="24"/>
        </w:rPr>
        <w:t xml:space="preserve"> should be hands-off when it comes to helping students with the problem. If a student asks for help, let them know that they can ask if their partner knows how to do it. If this doesn’t help, they can ask another of their peers. If for some reason everyone is struggling on the same step, there can be teacher intervention. However, there are no skills being used here that the students haven’t seen previously. There should be no help given </w:t>
      </w:r>
      <w:r w:rsidR="00842760">
        <w:rPr>
          <w:sz w:val="24"/>
          <w:szCs w:val="24"/>
        </w:rPr>
        <w:t>concerning the graph</w:t>
      </w:r>
      <w:r>
        <w:rPr>
          <w:sz w:val="24"/>
          <w:szCs w:val="24"/>
        </w:rPr>
        <w:t>, either</w:t>
      </w:r>
      <w:r w:rsidR="00EF46CB">
        <w:rPr>
          <w:sz w:val="24"/>
          <w:szCs w:val="24"/>
        </w:rPr>
        <w:t xml:space="preserve">. </w:t>
      </w:r>
      <w:r>
        <w:rPr>
          <w:sz w:val="24"/>
          <w:szCs w:val="24"/>
        </w:rPr>
        <w:t>They should notice that -1 and 11 is where the parabola touches the x-axis, and are considered the solutions.</w:t>
      </w:r>
    </w:p>
    <w:p w:rsidR="00527254" w:rsidRDefault="00D1515C">
      <w:pPr>
        <w:rPr>
          <w:sz w:val="24"/>
          <w:szCs w:val="24"/>
        </w:rPr>
      </w:pPr>
      <w:r w:rsidRPr="00D1515C">
        <w:rPr>
          <w:b/>
          <w:sz w:val="24"/>
          <w:szCs w:val="24"/>
          <w:u w:val="single"/>
        </w:rPr>
        <w:t>Explain</w:t>
      </w:r>
      <w:r w:rsidR="00EF46CB">
        <w:rPr>
          <w:sz w:val="24"/>
          <w:szCs w:val="24"/>
        </w:rPr>
        <w:t>: A</w:t>
      </w:r>
      <w:r>
        <w:rPr>
          <w:sz w:val="24"/>
          <w:szCs w:val="24"/>
        </w:rPr>
        <w:t xml:space="preserve"> teacher should confirm that the quadratic formula’s solutions tell us the values for x where the graph of the equation crosses the x-axis. These are known as the zeroes, or solutions, to the function.</w:t>
      </w:r>
    </w:p>
    <w:p w:rsidR="00E33293" w:rsidRDefault="001A1544">
      <w:pPr>
        <w:rPr>
          <w:sz w:val="24"/>
          <w:szCs w:val="24"/>
        </w:rPr>
      </w:pPr>
      <w:r w:rsidRPr="001F0F54">
        <w:rPr>
          <w:b/>
          <w:sz w:val="24"/>
          <w:szCs w:val="24"/>
          <w:u w:val="single"/>
        </w:rPr>
        <w:t>Explore</w:t>
      </w:r>
      <w:r>
        <w:rPr>
          <w:sz w:val="24"/>
          <w:szCs w:val="24"/>
        </w:rPr>
        <w:t xml:space="preserve">: </w:t>
      </w:r>
      <w:r w:rsidR="00EF46CB">
        <w:rPr>
          <w:sz w:val="24"/>
          <w:szCs w:val="24"/>
        </w:rPr>
        <w:t xml:space="preserve">Have students complete Part C: page 3 of their handout. Note the group composition that they </w:t>
      </w:r>
      <w:bookmarkStart w:id="0" w:name="_GoBack"/>
      <w:r w:rsidR="00EF46CB">
        <w:rPr>
          <w:sz w:val="24"/>
          <w:szCs w:val="24"/>
        </w:rPr>
        <w:t>determin</w:t>
      </w:r>
      <w:bookmarkEnd w:id="0"/>
      <w:r w:rsidR="00EF46CB">
        <w:rPr>
          <w:sz w:val="24"/>
          <w:szCs w:val="24"/>
        </w:rPr>
        <w:t>e on their own, and compare this across classes.</w:t>
      </w:r>
    </w:p>
    <w:p w:rsidR="00E33293" w:rsidRDefault="00E33293">
      <w:pPr>
        <w:rPr>
          <w:sz w:val="24"/>
          <w:szCs w:val="24"/>
        </w:rPr>
      </w:pPr>
      <w:r w:rsidRPr="00B84866">
        <w:rPr>
          <w:b/>
          <w:i/>
          <w:sz w:val="24"/>
          <w:szCs w:val="24"/>
          <w:u w:val="single"/>
        </w:rPr>
        <w:t>Teacher support for Explore</w:t>
      </w:r>
      <w:r>
        <w:rPr>
          <w:sz w:val="24"/>
          <w:szCs w:val="24"/>
        </w:rPr>
        <w:t xml:space="preserve">: </w:t>
      </w:r>
      <w:r w:rsidR="00EF46CB">
        <w:rPr>
          <w:sz w:val="24"/>
          <w:szCs w:val="24"/>
        </w:rPr>
        <w:t>A</w:t>
      </w:r>
      <w:r>
        <w:rPr>
          <w:sz w:val="24"/>
          <w:szCs w:val="24"/>
        </w:rPr>
        <w:t xml:space="preserve"> teacher should encourage each student to complete at least one computation here. It is OK if one</w:t>
      </w:r>
      <w:r w:rsidR="00D17E22">
        <w:rPr>
          <w:sz w:val="24"/>
          <w:szCs w:val="24"/>
        </w:rPr>
        <w:t xml:space="preserve"> student does multiple</w:t>
      </w:r>
      <w:r>
        <w:rPr>
          <w:sz w:val="24"/>
          <w:szCs w:val="24"/>
        </w:rPr>
        <w:t>, but everyone needs to understand. When the students group the answers, if they group according to rational/irrational coefficients, ask if there are any other ways to group. Zero may be included in one group; ask if it really belongs there. Students should recognize that square roots came up in the</w:t>
      </w:r>
      <w:r w:rsidR="00EF46CB">
        <w:rPr>
          <w:sz w:val="24"/>
          <w:szCs w:val="24"/>
        </w:rPr>
        <w:t xml:space="preserve"> original</w:t>
      </w:r>
      <w:r w:rsidR="007C102C">
        <w:rPr>
          <w:sz w:val="24"/>
          <w:szCs w:val="24"/>
        </w:rPr>
        <w:t xml:space="preserve"> problem (this is the discri</w:t>
      </w:r>
      <w:r>
        <w:rPr>
          <w:sz w:val="24"/>
          <w:szCs w:val="24"/>
        </w:rPr>
        <w:t>minant).</w:t>
      </w:r>
    </w:p>
    <w:p w:rsidR="00E33293" w:rsidRDefault="00E33293">
      <w:pPr>
        <w:rPr>
          <w:sz w:val="24"/>
          <w:szCs w:val="24"/>
        </w:rPr>
      </w:pPr>
      <w:r w:rsidRPr="00D1515C">
        <w:rPr>
          <w:b/>
          <w:sz w:val="24"/>
          <w:szCs w:val="24"/>
          <w:u w:val="single"/>
        </w:rPr>
        <w:t>Explain</w:t>
      </w:r>
      <w:r>
        <w:rPr>
          <w:sz w:val="24"/>
          <w:szCs w:val="24"/>
        </w:rPr>
        <w:t>:</w:t>
      </w:r>
      <w:r w:rsidR="00EF46CB">
        <w:rPr>
          <w:sz w:val="24"/>
          <w:szCs w:val="24"/>
        </w:rPr>
        <w:t xml:space="preserve"> A</w:t>
      </w:r>
      <w:r>
        <w:rPr>
          <w:sz w:val="24"/>
          <w:szCs w:val="24"/>
        </w:rPr>
        <w:t xml:space="preserve"> teacher should only begin this explanation after students have grouped their soluti</w:t>
      </w:r>
      <w:r w:rsidR="00EF46CB">
        <w:rPr>
          <w:sz w:val="24"/>
          <w:szCs w:val="24"/>
        </w:rPr>
        <w:t>ons as real, complex, and 0. A</w:t>
      </w:r>
      <w:r>
        <w:rPr>
          <w:sz w:val="24"/>
          <w:szCs w:val="24"/>
        </w:rPr>
        <w:t xml:space="preserve"> teacher explains </w:t>
      </w:r>
      <w:r w:rsidR="00EF46CB">
        <w:rPr>
          <w:sz w:val="24"/>
          <w:szCs w:val="24"/>
        </w:rPr>
        <w:t>page 4 of Part C in the handout, and allows the students to fill in the information. A</w:t>
      </w:r>
      <w:r w:rsidR="00435944">
        <w:rPr>
          <w:sz w:val="24"/>
          <w:szCs w:val="24"/>
        </w:rPr>
        <w:t xml:space="preserve"> teacher should field any questions.</w:t>
      </w:r>
    </w:p>
    <w:p w:rsidR="00435944" w:rsidRDefault="00435944">
      <w:pPr>
        <w:rPr>
          <w:sz w:val="24"/>
          <w:szCs w:val="24"/>
        </w:rPr>
      </w:pPr>
      <w:r w:rsidRPr="00435944">
        <w:rPr>
          <w:b/>
          <w:sz w:val="24"/>
          <w:szCs w:val="24"/>
          <w:u w:val="single"/>
        </w:rPr>
        <w:t>Extend</w:t>
      </w:r>
      <w:r>
        <w:rPr>
          <w:sz w:val="24"/>
          <w:szCs w:val="24"/>
        </w:rPr>
        <w:t>:</w:t>
      </w:r>
      <w:r w:rsidR="00EF46CB">
        <w:rPr>
          <w:sz w:val="24"/>
          <w:szCs w:val="24"/>
        </w:rPr>
        <w:t xml:space="preserve"> Have students complete Part D of their handout.</w:t>
      </w:r>
      <w:r w:rsidR="00CD0534">
        <w:rPr>
          <w:sz w:val="24"/>
          <w:szCs w:val="24"/>
        </w:rPr>
        <w:t xml:space="preserve"> They should get 4623 and -30, so the pumpkin traveled 4623 feet.</w:t>
      </w:r>
    </w:p>
    <w:p w:rsidR="00006685" w:rsidRPr="00724ED2" w:rsidRDefault="00006685">
      <w:pPr>
        <w:rPr>
          <w:sz w:val="24"/>
          <w:szCs w:val="24"/>
        </w:rPr>
      </w:pPr>
    </w:p>
    <w:p w:rsidR="00006685" w:rsidRDefault="00006685" w:rsidP="00006685">
      <w:pPr>
        <w:rPr>
          <w:b/>
          <w:sz w:val="28"/>
          <w:szCs w:val="24"/>
        </w:rPr>
      </w:pPr>
      <w:r>
        <w:rPr>
          <w:b/>
          <w:sz w:val="28"/>
          <w:szCs w:val="24"/>
        </w:rPr>
        <w:t>Group 2: At</w:t>
      </w:r>
      <w:r w:rsidRPr="00164139">
        <w:rPr>
          <w:b/>
          <w:sz w:val="28"/>
          <w:szCs w:val="24"/>
        </w:rPr>
        <w:t>-level</w:t>
      </w:r>
    </w:p>
    <w:p w:rsidR="00A21147" w:rsidRPr="00A21147" w:rsidRDefault="00A21147" w:rsidP="002E7EC9">
      <w:pPr>
        <w:rPr>
          <w:sz w:val="24"/>
          <w:szCs w:val="24"/>
        </w:rPr>
      </w:pPr>
      <w:r w:rsidRPr="00A21147">
        <w:rPr>
          <w:b/>
          <w:sz w:val="24"/>
          <w:szCs w:val="24"/>
          <w:u w:val="single"/>
        </w:rPr>
        <w:t>Explore</w:t>
      </w:r>
      <w:r>
        <w:rPr>
          <w:sz w:val="24"/>
          <w:szCs w:val="24"/>
        </w:rPr>
        <w:t xml:space="preserve">: </w:t>
      </w:r>
      <w:r w:rsidR="002E7EC9">
        <w:rPr>
          <w:sz w:val="24"/>
          <w:szCs w:val="24"/>
        </w:rPr>
        <w:t>Have students complete Part A of their group’s handout. This group is solving problems right away with the quadratic formula, without any scaffolding.</w:t>
      </w:r>
      <w:r w:rsidR="005D1A07">
        <w:rPr>
          <w:sz w:val="24"/>
          <w:szCs w:val="24"/>
        </w:rPr>
        <w:t xml:space="preserve"> After all students in the group agree on their answers, they may move on to Part B.</w:t>
      </w:r>
    </w:p>
    <w:p w:rsidR="00DB51B9" w:rsidRDefault="00DB51B9" w:rsidP="00DB51B9">
      <w:pPr>
        <w:rPr>
          <w:sz w:val="24"/>
          <w:szCs w:val="24"/>
        </w:rPr>
      </w:pPr>
      <w:r w:rsidRPr="00B84866">
        <w:rPr>
          <w:b/>
          <w:i/>
          <w:sz w:val="24"/>
          <w:szCs w:val="24"/>
          <w:u w:val="single"/>
        </w:rPr>
        <w:t>Teacher support for Explore</w:t>
      </w:r>
      <w:r>
        <w:rPr>
          <w:sz w:val="24"/>
          <w:szCs w:val="24"/>
        </w:rPr>
        <w:t>:</w:t>
      </w:r>
      <w:r w:rsidR="00E03780">
        <w:rPr>
          <w:sz w:val="24"/>
          <w:szCs w:val="24"/>
        </w:rPr>
        <w:t xml:space="preserve"> T</w:t>
      </w:r>
      <w:r>
        <w:rPr>
          <w:sz w:val="24"/>
          <w:szCs w:val="24"/>
        </w:rPr>
        <w:t>eacher</w:t>
      </w:r>
      <w:r w:rsidR="00E03780">
        <w:rPr>
          <w:sz w:val="24"/>
          <w:szCs w:val="24"/>
        </w:rPr>
        <w:t>s</w:t>
      </w:r>
      <w:r>
        <w:rPr>
          <w:sz w:val="24"/>
          <w:szCs w:val="24"/>
        </w:rPr>
        <w:t xml:space="preserve"> should be hands-off when it comes to helping students with the problem</w:t>
      </w:r>
      <w:r w:rsidR="00E03780">
        <w:rPr>
          <w:sz w:val="24"/>
          <w:szCs w:val="24"/>
        </w:rPr>
        <w:t>s</w:t>
      </w:r>
      <w:r>
        <w:rPr>
          <w:sz w:val="24"/>
          <w:szCs w:val="24"/>
        </w:rPr>
        <w:t xml:space="preserve">. If a student asks for help, let them know that they can ask if their partner knows how to do it. If this doesn’t help, they can ask another of their peers. If for some reason </w:t>
      </w:r>
      <w:r>
        <w:rPr>
          <w:sz w:val="24"/>
          <w:szCs w:val="24"/>
        </w:rPr>
        <w:lastRenderedPageBreak/>
        <w:t xml:space="preserve">everyone is struggling on the same step, there can be teacher intervention. However, there are no skills being used here that the students haven’t seen previously. There should be no help given concerning the graph, either (Students may need the teacher to type the equation into </w:t>
      </w:r>
      <w:proofErr w:type="spellStart"/>
      <w:r>
        <w:rPr>
          <w:sz w:val="24"/>
          <w:szCs w:val="24"/>
        </w:rPr>
        <w:t>Desmos</w:t>
      </w:r>
      <w:proofErr w:type="spellEnd"/>
      <w:r>
        <w:rPr>
          <w:sz w:val="24"/>
          <w:szCs w:val="24"/>
        </w:rPr>
        <w:t>). They should notice that the solutions found using the quadratic formula are where the parabola touches the x-axis on the graph, and are considered the solutions.</w:t>
      </w:r>
    </w:p>
    <w:p w:rsidR="008B7770" w:rsidRDefault="008B7770" w:rsidP="008B7770">
      <w:pPr>
        <w:rPr>
          <w:sz w:val="24"/>
          <w:szCs w:val="24"/>
        </w:rPr>
      </w:pPr>
      <w:r w:rsidRPr="00D1515C">
        <w:rPr>
          <w:b/>
          <w:sz w:val="24"/>
          <w:szCs w:val="24"/>
          <w:u w:val="single"/>
        </w:rPr>
        <w:t>Explain</w:t>
      </w:r>
      <w:r w:rsidR="00E03780">
        <w:rPr>
          <w:sz w:val="24"/>
          <w:szCs w:val="24"/>
        </w:rPr>
        <w:t>: A</w:t>
      </w:r>
      <w:r>
        <w:rPr>
          <w:sz w:val="24"/>
          <w:szCs w:val="24"/>
        </w:rPr>
        <w:t xml:space="preserve"> teacher should confirm that the quadratic formula’s solutions tell us the values for x where the graph of the equation crosses the x-axis. These are known as the zeroes, or solutions, to the function.</w:t>
      </w:r>
    </w:p>
    <w:p w:rsidR="00D1515C" w:rsidRDefault="008B7770">
      <w:pPr>
        <w:rPr>
          <w:sz w:val="24"/>
          <w:szCs w:val="24"/>
        </w:rPr>
      </w:pPr>
      <w:r w:rsidRPr="00A21147">
        <w:rPr>
          <w:b/>
          <w:sz w:val="24"/>
          <w:szCs w:val="24"/>
          <w:u w:val="single"/>
        </w:rPr>
        <w:t>Explore</w:t>
      </w:r>
      <w:r>
        <w:rPr>
          <w:sz w:val="24"/>
          <w:szCs w:val="24"/>
        </w:rPr>
        <w:t xml:space="preserve">: Have students </w:t>
      </w:r>
      <w:r w:rsidR="005D1A07">
        <w:rPr>
          <w:sz w:val="24"/>
          <w:szCs w:val="24"/>
        </w:rPr>
        <w:t>complete Part B of their group’s handout.</w:t>
      </w:r>
      <w:r w:rsidR="00D25D5E">
        <w:rPr>
          <w:sz w:val="24"/>
          <w:szCs w:val="24"/>
        </w:rPr>
        <w:t xml:space="preserve"> Have students provide their thoughts </w:t>
      </w:r>
      <w:r w:rsidR="005D1A07">
        <w:rPr>
          <w:sz w:val="24"/>
          <w:szCs w:val="24"/>
        </w:rPr>
        <w:t xml:space="preserve">to the final question </w:t>
      </w:r>
      <w:r w:rsidR="00D25D5E">
        <w:rPr>
          <w:sz w:val="24"/>
          <w:szCs w:val="24"/>
        </w:rPr>
        <w:t>in a circle sharing format.</w:t>
      </w:r>
    </w:p>
    <w:p w:rsidR="00D25D5E" w:rsidRDefault="00D25D5E">
      <w:pPr>
        <w:rPr>
          <w:sz w:val="24"/>
          <w:szCs w:val="24"/>
        </w:rPr>
      </w:pPr>
      <w:r w:rsidRPr="00B84866">
        <w:rPr>
          <w:b/>
          <w:i/>
          <w:sz w:val="24"/>
          <w:szCs w:val="24"/>
          <w:u w:val="single"/>
        </w:rPr>
        <w:t>Teacher support for Explore</w:t>
      </w:r>
      <w:r>
        <w:rPr>
          <w:sz w:val="24"/>
          <w:szCs w:val="24"/>
        </w:rPr>
        <w:t>: This section should be done with minimal teacher support; in fact, the teacher may not have any role to play during this section whatsoever. Issues solving the problem should be resolved by other students – surely at least one in the group will do it correctly. These questions are very open-ended and deserve to be thought about for an extended period, especially relating the solutio</w:t>
      </w:r>
      <w:r w:rsidR="007C102C">
        <w:rPr>
          <w:sz w:val="24"/>
          <w:szCs w:val="24"/>
        </w:rPr>
        <w:t>ns and graphs back to the discri</w:t>
      </w:r>
      <w:r>
        <w:rPr>
          <w:sz w:val="24"/>
          <w:szCs w:val="24"/>
        </w:rPr>
        <w:t>minant. Students should be given all the time they need to reach these very important conclusions.</w:t>
      </w:r>
      <w:r w:rsidR="00CA1A70">
        <w:rPr>
          <w:sz w:val="24"/>
          <w:szCs w:val="24"/>
        </w:rPr>
        <w:t xml:space="preserve"> Only when they are completely finished should the next Explain phase begin.</w:t>
      </w:r>
    </w:p>
    <w:p w:rsidR="00CA1A70" w:rsidRDefault="00CA1A70">
      <w:pPr>
        <w:rPr>
          <w:sz w:val="24"/>
          <w:szCs w:val="24"/>
        </w:rPr>
      </w:pPr>
      <w:r w:rsidRPr="00D1515C">
        <w:rPr>
          <w:b/>
          <w:sz w:val="24"/>
          <w:szCs w:val="24"/>
          <w:u w:val="single"/>
        </w:rPr>
        <w:t>Explain</w:t>
      </w:r>
      <w:r>
        <w:rPr>
          <w:sz w:val="24"/>
          <w:szCs w:val="24"/>
        </w:rPr>
        <w:t xml:space="preserve">: </w:t>
      </w:r>
      <w:r w:rsidR="00AD62C1">
        <w:rPr>
          <w:sz w:val="24"/>
          <w:szCs w:val="24"/>
        </w:rPr>
        <w:t>A teacher explains page 4 of Part C in the handout, and allows the students to fill in the information. A teacher should field any questions.</w:t>
      </w:r>
    </w:p>
    <w:p w:rsidR="00192C03" w:rsidRDefault="00192C03" w:rsidP="00192C03">
      <w:pPr>
        <w:rPr>
          <w:sz w:val="24"/>
          <w:szCs w:val="24"/>
        </w:rPr>
      </w:pPr>
      <w:r w:rsidRPr="00435944">
        <w:rPr>
          <w:b/>
          <w:sz w:val="24"/>
          <w:szCs w:val="24"/>
          <w:u w:val="single"/>
        </w:rPr>
        <w:t>Extend</w:t>
      </w:r>
      <w:r>
        <w:rPr>
          <w:sz w:val="24"/>
          <w:szCs w:val="24"/>
        </w:rPr>
        <w:t xml:space="preserve">: </w:t>
      </w:r>
      <w:r w:rsidR="00272234">
        <w:rPr>
          <w:sz w:val="24"/>
          <w:szCs w:val="24"/>
        </w:rPr>
        <w:t>Have students complete Part D of their handout. They should get 4623 and -30, so the pumpkin traveled 4623 feet. Note that this version of the problem includes more difficult coefficients than that for Group 1.</w:t>
      </w:r>
    </w:p>
    <w:p w:rsidR="00192C03" w:rsidRDefault="00192C03">
      <w:pPr>
        <w:rPr>
          <w:sz w:val="24"/>
          <w:szCs w:val="24"/>
        </w:rPr>
      </w:pPr>
    </w:p>
    <w:p w:rsidR="00192C03" w:rsidRDefault="00192C03">
      <w:pPr>
        <w:rPr>
          <w:b/>
          <w:sz w:val="28"/>
          <w:szCs w:val="24"/>
        </w:rPr>
      </w:pPr>
      <w:r>
        <w:rPr>
          <w:b/>
          <w:sz w:val="28"/>
          <w:szCs w:val="24"/>
        </w:rPr>
        <w:t>Group 3: Above</w:t>
      </w:r>
      <w:r w:rsidRPr="00164139">
        <w:rPr>
          <w:b/>
          <w:sz w:val="28"/>
          <w:szCs w:val="24"/>
        </w:rPr>
        <w:t>-level</w:t>
      </w:r>
    </w:p>
    <w:p w:rsidR="00192C03" w:rsidRDefault="00192C03">
      <w:pPr>
        <w:rPr>
          <w:sz w:val="24"/>
          <w:szCs w:val="24"/>
        </w:rPr>
      </w:pPr>
      <w:r w:rsidRPr="00A21147">
        <w:rPr>
          <w:b/>
          <w:sz w:val="24"/>
          <w:szCs w:val="24"/>
          <w:u w:val="single"/>
        </w:rPr>
        <w:t>Explore</w:t>
      </w:r>
      <w:r>
        <w:rPr>
          <w:sz w:val="24"/>
          <w:szCs w:val="24"/>
        </w:rPr>
        <w:t xml:space="preserve">: </w:t>
      </w:r>
      <w:r w:rsidR="00BB376E">
        <w:rPr>
          <w:sz w:val="24"/>
          <w:szCs w:val="24"/>
        </w:rPr>
        <w:t>Have the students review the derivation of the quadratic formula on page 1 of Part A. Then have them answer the related question. Someone from the group should inform a teacher when they are ready to move on. If the teacher wishes, they can ask an individual or the group what they think. If their answer is sufficient, they may move on to Part B.</w:t>
      </w:r>
    </w:p>
    <w:p w:rsidR="00707F7B" w:rsidRDefault="00654A8B">
      <w:pPr>
        <w:rPr>
          <w:sz w:val="24"/>
          <w:szCs w:val="24"/>
        </w:rPr>
      </w:pPr>
      <w:r w:rsidRPr="00B84866">
        <w:rPr>
          <w:b/>
          <w:i/>
          <w:sz w:val="24"/>
          <w:szCs w:val="24"/>
          <w:u w:val="single"/>
        </w:rPr>
        <w:t>Teacher support for Explore</w:t>
      </w:r>
      <w:r>
        <w:rPr>
          <w:sz w:val="24"/>
          <w:szCs w:val="24"/>
        </w:rPr>
        <w:t>: If students appear to have difficulty making the connection, the teacher can intervene with a short Explain about how the original function is written as f(x) = 0, or y=0. If we solve f(x) = 0 for x, what does this mean? These are the values of x for which the function is equal to 0 (or, where the function’s graph touches the x-axis).</w:t>
      </w:r>
    </w:p>
    <w:p w:rsidR="00DA05F8" w:rsidRDefault="00DA05F8">
      <w:pPr>
        <w:rPr>
          <w:sz w:val="24"/>
          <w:szCs w:val="24"/>
        </w:rPr>
      </w:pPr>
      <w:r w:rsidRPr="00A21147">
        <w:rPr>
          <w:b/>
          <w:sz w:val="24"/>
          <w:szCs w:val="24"/>
          <w:u w:val="single"/>
        </w:rPr>
        <w:t>Explore</w:t>
      </w:r>
      <w:r>
        <w:rPr>
          <w:sz w:val="24"/>
          <w:szCs w:val="24"/>
        </w:rPr>
        <w:t xml:space="preserve">: Have students </w:t>
      </w:r>
      <w:r w:rsidR="009955EA">
        <w:rPr>
          <w:sz w:val="24"/>
          <w:szCs w:val="24"/>
        </w:rPr>
        <w:t>complete Part B of their group’s handout.</w:t>
      </w:r>
      <w:r>
        <w:rPr>
          <w:sz w:val="24"/>
          <w:szCs w:val="24"/>
        </w:rPr>
        <w:t xml:space="preserve"> This is a higher-order thinking question, and is only provided to this group as a differentiation technique. When they all have an answer, they can discuss as a group. </w:t>
      </w:r>
    </w:p>
    <w:p w:rsidR="00DA05F8" w:rsidRDefault="00DA05F8">
      <w:pPr>
        <w:rPr>
          <w:sz w:val="24"/>
          <w:szCs w:val="24"/>
        </w:rPr>
      </w:pPr>
      <w:r w:rsidRPr="00B84866">
        <w:rPr>
          <w:b/>
          <w:i/>
          <w:sz w:val="24"/>
          <w:szCs w:val="24"/>
          <w:u w:val="single"/>
        </w:rPr>
        <w:lastRenderedPageBreak/>
        <w:t>Teacher support for Explore</w:t>
      </w:r>
      <w:r>
        <w:rPr>
          <w:sz w:val="24"/>
          <w:szCs w:val="24"/>
        </w:rPr>
        <w:t xml:space="preserve">: If students have trouble with part a, have them read the problem again, and note what x stands for (years since 2000). For trouble with part b, ask them how y=50 is different than what they might expect to put in (0). For differences of opinion in part c, ask students to provide their arguments and arbitrate </w:t>
      </w:r>
      <w:r w:rsidR="009955EA">
        <w:rPr>
          <w:sz w:val="24"/>
          <w:szCs w:val="24"/>
        </w:rPr>
        <w:t>if necessary</w:t>
      </w:r>
      <w:r>
        <w:rPr>
          <w:sz w:val="24"/>
          <w:szCs w:val="24"/>
        </w:rPr>
        <w:t>.</w:t>
      </w:r>
    </w:p>
    <w:p w:rsidR="00DA05F8" w:rsidRDefault="00FE2054">
      <w:pPr>
        <w:rPr>
          <w:sz w:val="24"/>
          <w:szCs w:val="24"/>
        </w:rPr>
      </w:pPr>
      <w:r w:rsidRPr="00A21147">
        <w:rPr>
          <w:b/>
          <w:sz w:val="24"/>
          <w:szCs w:val="24"/>
          <w:u w:val="single"/>
        </w:rPr>
        <w:t>Explore</w:t>
      </w:r>
      <w:r>
        <w:rPr>
          <w:sz w:val="24"/>
          <w:szCs w:val="24"/>
        </w:rPr>
        <w:t xml:space="preserve">: Have students </w:t>
      </w:r>
      <w:r w:rsidR="000E6EF7">
        <w:rPr>
          <w:sz w:val="24"/>
          <w:szCs w:val="24"/>
        </w:rPr>
        <w:t>complete Part C of their group’s handout. Students may ask a teacher for help about the connections to be made, or a</w:t>
      </w:r>
      <w:r w:rsidR="007C102C">
        <w:rPr>
          <w:sz w:val="24"/>
          <w:szCs w:val="24"/>
        </w:rPr>
        <w:t>bout what the discri</w:t>
      </w:r>
      <w:r w:rsidR="000E6EF7">
        <w:rPr>
          <w:sz w:val="24"/>
          <w:szCs w:val="24"/>
        </w:rPr>
        <w:t>minant is.</w:t>
      </w:r>
      <w:r w:rsidR="00492F05">
        <w:rPr>
          <w:sz w:val="24"/>
          <w:szCs w:val="24"/>
        </w:rPr>
        <w:t xml:space="preserve"> As opposed to the other groups, they are fi</w:t>
      </w:r>
      <w:r w:rsidR="007C102C">
        <w:rPr>
          <w:sz w:val="24"/>
          <w:szCs w:val="24"/>
        </w:rPr>
        <w:t>lling in the cases for the discri</w:t>
      </w:r>
      <w:r w:rsidR="00492F05">
        <w:rPr>
          <w:sz w:val="24"/>
          <w:szCs w:val="24"/>
        </w:rPr>
        <w:t>minant on their own (or at least attempting to).</w:t>
      </w:r>
    </w:p>
    <w:p w:rsidR="00FE2054" w:rsidRDefault="00FE2054">
      <w:pPr>
        <w:rPr>
          <w:sz w:val="24"/>
          <w:szCs w:val="24"/>
        </w:rPr>
      </w:pPr>
      <w:r w:rsidRPr="00B84866">
        <w:rPr>
          <w:b/>
          <w:i/>
          <w:sz w:val="24"/>
          <w:szCs w:val="24"/>
          <w:u w:val="single"/>
        </w:rPr>
        <w:t>Teacher support for Explore</w:t>
      </w:r>
      <w:r>
        <w:rPr>
          <w:sz w:val="24"/>
          <w:szCs w:val="24"/>
        </w:rPr>
        <w:t xml:space="preserve">: As opposed to Group 2, this group will not receive a formal explanation from the teacher unless they fail to arrive at the connections on their own. If they don’t </w:t>
      </w:r>
      <w:r w:rsidR="007C102C">
        <w:rPr>
          <w:sz w:val="24"/>
          <w:szCs w:val="24"/>
        </w:rPr>
        <w:t>make the connection to the discri</w:t>
      </w:r>
      <w:r>
        <w:rPr>
          <w:sz w:val="24"/>
          <w:szCs w:val="24"/>
        </w:rPr>
        <w:t xml:space="preserve">minant, then they can be given a hint that the type and number of solutions they have might be related to the </w:t>
      </w:r>
      <w:r>
        <w:rPr>
          <w:rFonts w:cstheme="minorHAnsi"/>
          <w:sz w:val="24"/>
          <w:szCs w:val="24"/>
        </w:rPr>
        <w:t>±</w:t>
      </w:r>
      <w:r>
        <w:rPr>
          <w:sz w:val="24"/>
          <w:szCs w:val="24"/>
        </w:rPr>
        <w:t xml:space="preserve"> operator – why did one equation only have one solution if there can be plus or minus? What is the difference between getting two real solutions and getting two complex solutions?</w:t>
      </w:r>
    </w:p>
    <w:p w:rsidR="00FE2054" w:rsidRDefault="00FE2054">
      <w:pPr>
        <w:rPr>
          <w:sz w:val="24"/>
          <w:szCs w:val="24"/>
        </w:rPr>
      </w:pPr>
      <w:r w:rsidRPr="00435944">
        <w:rPr>
          <w:b/>
          <w:sz w:val="24"/>
          <w:szCs w:val="24"/>
          <w:u w:val="single"/>
        </w:rPr>
        <w:t>Extend</w:t>
      </w:r>
      <w:r>
        <w:rPr>
          <w:sz w:val="24"/>
          <w:szCs w:val="24"/>
        </w:rPr>
        <w:t xml:space="preserve">: </w:t>
      </w:r>
      <w:r w:rsidR="00F83506">
        <w:rPr>
          <w:sz w:val="24"/>
          <w:szCs w:val="24"/>
        </w:rPr>
        <w:t>Have students complete Part D of their handout. They should get 4623 and -30, so the pumpkin traveled 4623 feet. Note that this version of the problem contains a realistic trajectory for a pumpkin being shot out of an air cannon, and as a result the “a” coefficient is particularly nasty to deal with.</w:t>
      </w:r>
    </w:p>
    <w:p w:rsidR="008D70F6" w:rsidRDefault="008D70F6">
      <w:pPr>
        <w:rPr>
          <w:sz w:val="24"/>
          <w:szCs w:val="24"/>
        </w:rPr>
      </w:pPr>
      <w:r>
        <w:rPr>
          <w:sz w:val="24"/>
          <w:szCs w:val="24"/>
        </w:rPr>
        <w:t>______________________________________________________________________________</w:t>
      </w:r>
    </w:p>
    <w:p w:rsidR="008D70F6" w:rsidRPr="00FE2054" w:rsidRDefault="008D70F6">
      <w:pPr>
        <w:rPr>
          <w:sz w:val="24"/>
          <w:szCs w:val="24"/>
        </w:rPr>
      </w:pPr>
      <w:r w:rsidRPr="008D70F6">
        <w:rPr>
          <w:b/>
          <w:sz w:val="24"/>
          <w:szCs w:val="24"/>
          <w:u w:val="single"/>
        </w:rPr>
        <w:t>Formative Assessment</w:t>
      </w:r>
      <w:r>
        <w:rPr>
          <w:sz w:val="24"/>
          <w:szCs w:val="24"/>
        </w:rPr>
        <w:t xml:space="preserve">: With approximately 5 minutes left in the period, </w:t>
      </w:r>
      <w:r w:rsidR="00F83506">
        <w:rPr>
          <w:sz w:val="24"/>
          <w:szCs w:val="24"/>
        </w:rPr>
        <w:t>a</w:t>
      </w:r>
      <w:r>
        <w:rPr>
          <w:sz w:val="24"/>
          <w:szCs w:val="24"/>
        </w:rPr>
        <w:t xml:space="preserve"> teacher will gather everyone back </w:t>
      </w:r>
      <w:r w:rsidR="00F83506">
        <w:rPr>
          <w:sz w:val="24"/>
          <w:szCs w:val="24"/>
        </w:rPr>
        <w:t>together and</w:t>
      </w:r>
      <w:r>
        <w:rPr>
          <w:sz w:val="24"/>
          <w:szCs w:val="24"/>
        </w:rPr>
        <w:t xml:space="preserve"> </w:t>
      </w:r>
      <w:r w:rsidR="00F83506">
        <w:rPr>
          <w:sz w:val="24"/>
          <w:szCs w:val="24"/>
        </w:rPr>
        <w:t>complete the “EXIT TICKET”</w:t>
      </w:r>
      <w:r w:rsidR="004D7B7D">
        <w:rPr>
          <w:sz w:val="24"/>
          <w:szCs w:val="24"/>
        </w:rPr>
        <w:t xml:space="preserve"> questions on the last sh</w:t>
      </w:r>
      <w:r w:rsidR="00F83506">
        <w:rPr>
          <w:sz w:val="24"/>
          <w:szCs w:val="24"/>
        </w:rPr>
        <w:t>eet of their respective packets. Students</w:t>
      </w:r>
      <w:r w:rsidR="004D7B7D">
        <w:rPr>
          <w:sz w:val="24"/>
          <w:szCs w:val="24"/>
        </w:rPr>
        <w:t xml:space="preserve"> will tear them off and turn them in before or as they leave for the day. </w:t>
      </w:r>
      <w:r w:rsidR="00AC5A50">
        <w:rPr>
          <w:sz w:val="24"/>
          <w:szCs w:val="24"/>
        </w:rPr>
        <w:t>This assessment will show which students grasped some of the primary concepts for the day.</w:t>
      </w:r>
    </w:p>
    <w:sectPr w:rsidR="008D70F6" w:rsidRPr="00FE20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33B" w:rsidRDefault="005F733B" w:rsidP="00FA0CA9">
      <w:pPr>
        <w:spacing w:after="0" w:line="240" w:lineRule="auto"/>
      </w:pPr>
      <w:r>
        <w:separator/>
      </w:r>
    </w:p>
  </w:endnote>
  <w:endnote w:type="continuationSeparator" w:id="0">
    <w:p w:rsidR="005F733B" w:rsidRDefault="005F733B" w:rsidP="00FA0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4559706"/>
      <w:docPartObj>
        <w:docPartGallery w:val="Page Numbers (Bottom of Page)"/>
        <w:docPartUnique/>
      </w:docPartObj>
    </w:sdtPr>
    <w:sdtEndPr>
      <w:rPr>
        <w:noProof/>
      </w:rPr>
    </w:sdtEndPr>
    <w:sdtContent>
      <w:p w:rsidR="00FA0CA9" w:rsidRDefault="00FA0CA9">
        <w:pPr>
          <w:pStyle w:val="Footer"/>
          <w:jc w:val="center"/>
        </w:pPr>
        <w:r>
          <w:fldChar w:fldCharType="begin"/>
        </w:r>
        <w:r>
          <w:instrText xml:space="preserve"> PAGE   \* MERGEFORMAT </w:instrText>
        </w:r>
        <w:r>
          <w:fldChar w:fldCharType="separate"/>
        </w:r>
        <w:r w:rsidR="007C102C">
          <w:rPr>
            <w:noProof/>
          </w:rPr>
          <w:t>5</w:t>
        </w:r>
        <w:r>
          <w:rPr>
            <w:noProof/>
          </w:rPr>
          <w:fldChar w:fldCharType="end"/>
        </w:r>
      </w:p>
    </w:sdtContent>
  </w:sdt>
  <w:p w:rsidR="00FA0CA9" w:rsidRDefault="00FA0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33B" w:rsidRDefault="005F733B" w:rsidP="00FA0CA9">
      <w:pPr>
        <w:spacing w:after="0" w:line="240" w:lineRule="auto"/>
      </w:pPr>
      <w:r>
        <w:separator/>
      </w:r>
    </w:p>
  </w:footnote>
  <w:footnote w:type="continuationSeparator" w:id="0">
    <w:p w:rsidR="005F733B" w:rsidRDefault="005F733B" w:rsidP="00FA0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D3EE1"/>
    <w:multiLevelType w:val="hybridMultilevel"/>
    <w:tmpl w:val="1A42B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77"/>
    <w:rsid w:val="00006685"/>
    <w:rsid w:val="00040FDE"/>
    <w:rsid w:val="000E6EF7"/>
    <w:rsid w:val="00152014"/>
    <w:rsid w:val="00164139"/>
    <w:rsid w:val="00164755"/>
    <w:rsid w:val="00192C03"/>
    <w:rsid w:val="001A1544"/>
    <w:rsid w:val="001B65FE"/>
    <w:rsid w:val="001F0F54"/>
    <w:rsid w:val="00272234"/>
    <w:rsid w:val="00290CF4"/>
    <w:rsid w:val="002B51E3"/>
    <w:rsid w:val="002C3EFA"/>
    <w:rsid w:val="002E7EC9"/>
    <w:rsid w:val="00320565"/>
    <w:rsid w:val="003521D8"/>
    <w:rsid w:val="003866E0"/>
    <w:rsid w:val="00402DCB"/>
    <w:rsid w:val="00435944"/>
    <w:rsid w:val="00492F05"/>
    <w:rsid w:val="004B4334"/>
    <w:rsid w:val="004B4471"/>
    <w:rsid w:val="004B7173"/>
    <w:rsid w:val="004D7B7D"/>
    <w:rsid w:val="004E6FA4"/>
    <w:rsid w:val="00527254"/>
    <w:rsid w:val="005C1AFA"/>
    <w:rsid w:val="005D1A07"/>
    <w:rsid w:val="005F733B"/>
    <w:rsid w:val="0065292B"/>
    <w:rsid w:val="00654A8B"/>
    <w:rsid w:val="00680FA3"/>
    <w:rsid w:val="006A1277"/>
    <w:rsid w:val="006B0EC5"/>
    <w:rsid w:val="006F120B"/>
    <w:rsid w:val="00707F7B"/>
    <w:rsid w:val="0071597E"/>
    <w:rsid w:val="00720DEB"/>
    <w:rsid w:val="00724ED2"/>
    <w:rsid w:val="007C102C"/>
    <w:rsid w:val="007F1FBE"/>
    <w:rsid w:val="00802985"/>
    <w:rsid w:val="00842760"/>
    <w:rsid w:val="008B7770"/>
    <w:rsid w:val="008D70F6"/>
    <w:rsid w:val="00964972"/>
    <w:rsid w:val="009955EA"/>
    <w:rsid w:val="009D594E"/>
    <w:rsid w:val="00A21147"/>
    <w:rsid w:val="00A63984"/>
    <w:rsid w:val="00A7371E"/>
    <w:rsid w:val="00AC095C"/>
    <w:rsid w:val="00AC5A50"/>
    <w:rsid w:val="00AD62C1"/>
    <w:rsid w:val="00B84866"/>
    <w:rsid w:val="00B85F21"/>
    <w:rsid w:val="00BB376E"/>
    <w:rsid w:val="00C3429F"/>
    <w:rsid w:val="00CA1A70"/>
    <w:rsid w:val="00CD0534"/>
    <w:rsid w:val="00D017D3"/>
    <w:rsid w:val="00D023CC"/>
    <w:rsid w:val="00D1515C"/>
    <w:rsid w:val="00D17E22"/>
    <w:rsid w:val="00D25D5E"/>
    <w:rsid w:val="00D87834"/>
    <w:rsid w:val="00DA05F8"/>
    <w:rsid w:val="00DB51B9"/>
    <w:rsid w:val="00E03780"/>
    <w:rsid w:val="00E33293"/>
    <w:rsid w:val="00E53BEB"/>
    <w:rsid w:val="00EE3042"/>
    <w:rsid w:val="00EF46CB"/>
    <w:rsid w:val="00F025FF"/>
    <w:rsid w:val="00F83506"/>
    <w:rsid w:val="00FA0CA9"/>
    <w:rsid w:val="00FE2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1935"/>
  <w15:chartTrackingRefBased/>
  <w15:docId w15:val="{7F304B77-AA7C-405B-8E34-687BB4EB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173"/>
    <w:rPr>
      <w:color w:val="0563C1" w:themeColor="hyperlink"/>
      <w:u w:val="single"/>
    </w:rPr>
  </w:style>
  <w:style w:type="paragraph" w:styleId="ListParagraph">
    <w:name w:val="List Paragraph"/>
    <w:basedOn w:val="Normal"/>
    <w:uiPriority w:val="34"/>
    <w:qFormat/>
    <w:rsid w:val="00A7371E"/>
    <w:pPr>
      <w:ind w:left="720"/>
      <w:contextualSpacing/>
    </w:pPr>
  </w:style>
  <w:style w:type="character" w:styleId="FollowedHyperlink">
    <w:name w:val="FollowedHyperlink"/>
    <w:basedOn w:val="DefaultParagraphFont"/>
    <w:uiPriority w:val="99"/>
    <w:semiHidden/>
    <w:unhideWhenUsed/>
    <w:rsid w:val="003866E0"/>
    <w:rPr>
      <w:color w:val="954F72" w:themeColor="followedHyperlink"/>
      <w:u w:val="single"/>
    </w:rPr>
  </w:style>
  <w:style w:type="paragraph" w:styleId="Header">
    <w:name w:val="header"/>
    <w:basedOn w:val="Normal"/>
    <w:link w:val="HeaderChar"/>
    <w:uiPriority w:val="99"/>
    <w:unhideWhenUsed/>
    <w:rsid w:val="00FA0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0CA9"/>
  </w:style>
  <w:style w:type="paragraph" w:styleId="Footer">
    <w:name w:val="footer"/>
    <w:basedOn w:val="Normal"/>
    <w:link w:val="FooterChar"/>
    <w:uiPriority w:val="99"/>
    <w:unhideWhenUsed/>
    <w:rsid w:val="00FA0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0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iencechannel.com/tv-shows/punkin-chunkin/videos/punkin-chunkin-air-cann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663</TotalTime>
  <Pages>5</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dc:creator>
  <cp:keywords/>
  <dc:description/>
  <cp:lastModifiedBy>Gregory Cepluch</cp:lastModifiedBy>
  <cp:revision>67</cp:revision>
  <dcterms:created xsi:type="dcterms:W3CDTF">2016-10-03T22:51:00Z</dcterms:created>
  <dcterms:modified xsi:type="dcterms:W3CDTF">2016-12-13T23:07:00Z</dcterms:modified>
</cp:coreProperties>
</file>